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0" w:rsidRDefault="00B72F06">
      <w:r>
        <w:t>Office of Treasurer</w:t>
      </w:r>
    </w:p>
    <w:p w:rsidR="00B72F06" w:rsidRDefault="00B72F06"/>
    <w:p w:rsidR="00B72F06" w:rsidRDefault="00B72F06">
      <w:r>
        <w:t>1.  Term of office two years, elected by the CISGNA membership.  No restrictions on the number of terms served.</w:t>
      </w:r>
    </w:p>
    <w:p w:rsidR="00B72F06" w:rsidRDefault="00B72F06"/>
    <w:p w:rsidR="00B72F06" w:rsidRDefault="00B72F06">
      <w:r>
        <w:t>2.  As needed serve as a resource person to the Committee Chairpersons, Volunteers and members.</w:t>
      </w:r>
    </w:p>
    <w:p w:rsidR="00B72F06" w:rsidRDefault="00B72F06"/>
    <w:p w:rsidR="00B72F06" w:rsidRDefault="00B72F06">
      <w:pPr>
        <w:rPr>
          <w:i/>
        </w:rPr>
      </w:pPr>
      <w:r>
        <w:t>3.  Serve as the Chairper</w:t>
      </w:r>
      <w:r w:rsidR="00BF3142">
        <w:t xml:space="preserve">son for the </w:t>
      </w:r>
      <w:r w:rsidR="00BF3142" w:rsidRPr="00BF3142">
        <w:rPr>
          <w:i/>
        </w:rPr>
        <w:t>Fundr</w:t>
      </w:r>
      <w:r w:rsidRPr="00BF3142">
        <w:rPr>
          <w:i/>
        </w:rPr>
        <w:t>aising Committee</w:t>
      </w:r>
      <w:r w:rsidR="00BF3142">
        <w:rPr>
          <w:i/>
        </w:rPr>
        <w:t xml:space="preserve"> </w:t>
      </w:r>
    </w:p>
    <w:p w:rsidR="00BF3142" w:rsidRDefault="00BF3142">
      <w:pPr>
        <w:rPr>
          <w:i/>
        </w:rPr>
      </w:pPr>
    </w:p>
    <w:p w:rsidR="00BF3142" w:rsidRDefault="00BF3142">
      <w:r>
        <w:t>4.  Begin making plans and set goals for the following year:</w:t>
      </w:r>
    </w:p>
    <w:p w:rsidR="00BF3142" w:rsidRDefault="00BF3142" w:rsidP="00BF3142">
      <w:pPr>
        <w:pStyle w:val="ListParagraph"/>
        <w:numPr>
          <w:ilvl w:val="0"/>
          <w:numId w:val="1"/>
        </w:numPr>
      </w:pPr>
      <w:r>
        <w:t>Select Committee Chairpersons, adhering to guidelines in the CISGNA Bylaws regarding eligibility.</w:t>
      </w:r>
    </w:p>
    <w:p w:rsidR="00BF3142" w:rsidRDefault="00BF3142" w:rsidP="00BF3142">
      <w:pPr>
        <w:pStyle w:val="ListParagraph"/>
        <w:numPr>
          <w:ilvl w:val="0"/>
          <w:numId w:val="1"/>
        </w:numPr>
      </w:pPr>
      <w:r>
        <w:t>Committee members should be selected.</w:t>
      </w:r>
    </w:p>
    <w:p w:rsidR="00BF3142" w:rsidRDefault="00BF3142" w:rsidP="00BF3142"/>
    <w:p w:rsidR="00BF3142" w:rsidRDefault="00BF3142" w:rsidP="00BF3142">
      <w:r>
        <w:t>5.  Maintain custody of CISGNA funds and deposit them in an Illinois bank specified by the Executive Board.</w:t>
      </w:r>
    </w:p>
    <w:p w:rsidR="00BF3142" w:rsidRDefault="00BF3142" w:rsidP="00BF3142"/>
    <w:p w:rsidR="00BF3142" w:rsidRDefault="00BF3142" w:rsidP="00BF3142">
      <w:r>
        <w:t>6.  Keep accurate records, sign checks and assist in the direction of all financial affairs.</w:t>
      </w:r>
    </w:p>
    <w:p w:rsidR="00BF3142" w:rsidRDefault="00BF3142" w:rsidP="00BF3142"/>
    <w:p w:rsidR="00BF3142" w:rsidRDefault="00BF3142" w:rsidP="00BF3142">
      <w:r>
        <w:t>7.  The treasurer will obtain the services of auditor or public accountant for an audit review at the end of each fiscal season.</w:t>
      </w:r>
    </w:p>
    <w:p w:rsidR="00BF3142" w:rsidRDefault="00BF3142" w:rsidP="00BF3142"/>
    <w:p w:rsidR="00BF3142" w:rsidRDefault="00BF3142" w:rsidP="00BF3142">
      <w:r>
        <w:t>8.  Prepare, with the assistance of the Executive Board, an annual budget prior to the CISGNA fall business meeting to be adopted by the membership.</w:t>
      </w:r>
    </w:p>
    <w:p w:rsidR="00BF3142" w:rsidRDefault="00BF3142" w:rsidP="00BF3142"/>
    <w:p w:rsidR="00BF3142" w:rsidRDefault="00BF3142" w:rsidP="00BF3142">
      <w:r>
        <w:t>9.  Submit written reports to the CISGNA Executive Board and others as follows: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A written report of goals for the year, within one month of the CISGNA Fall business meeting.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A report summarizing progress and activities to the Executive Board one month prior to the CISGNA Spring Business meeting.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Year-end report summarizing progress and activities to the Executive Board one month prior to the CISGNA Fall business meeting.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Agenda items for the spring and fall business meetings to be submitted to the President on month prior to the meetings.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Reports as requested for the Newsletter, Scope Scoop.</w:t>
      </w:r>
    </w:p>
    <w:p w:rsidR="00BF3142" w:rsidRDefault="00BF3142" w:rsidP="00BF3142">
      <w:pPr>
        <w:pStyle w:val="ListParagraph"/>
        <w:numPr>
          <w:ilvl w:val="0"/>
          <w:numId w:val="2"/>
        </w:numPr>
      </w:pPr>
      <w:r>
        <w:t>Other reports as requested.</w:t>
      </w:r>
    </w:p>
    <w:p w:rsidR="00BF3142" w:rsidRDefault="00BF3142" w:rsidP="00BF3142"/>
    <w:p w:rsidR="00BF3142" w:rsidRDefault="00BF3142" w:rsidP="00BF3142">
      <w:r>
        <w:t xml:space="preserve">10.  </w:t>
      </w:r>
      <w:r>
        <w:t xml:space="preserve"> Submit names of potential, future CISGNA leaders to the Executive Board.</w:t>
      </w:r>
    </w:p>
    <w:p w:rsidR="00BF3142" w:rsidRDefault="00BF3142" w:rsidP="00BF3142"/>
    <w:p w:rsidR="00BF3142" w:rsidRPr="003756C6" w:rsidRDefault="00BF3142" w:rsidP="00BF3142">
      <w:pPr>
        <w:rPr>
          <w:sz w:val="22"/>
          <w:szCs w:val="22"/>
        </w:rPr>
      </w:pPr>
      <w:r>
        <w:t>11</w:t>
      </w:r>
      <w:r>
        <w:t xml:space="preserve">.  </w:t>
      </w:r>
      <w:r>
        <w:rPr>
          <w:sz w:val="22"/>
          <w:szCs w:val="22"/>
        </w:rPr>
        <w:t xml:space="preserve">  </w:t>
      </w:r>
      <w:r w:rsidRPr="003756C6">
        <w:rPr>
          <w:sz w:val="22"/>
          <w:szCs w:val="22"/>
        </w:rPr>
        <w:t xml:space="preserve">Annually attend a minimum of 2-3 Executive Board Meetings and the CISGNA Spring and </w:t>
      </w:r>
      <w:proofErr w:type="gramStart"/>
      <w:r w:rsidRPr="003756C6">
        <w:rPr>
          <w:sz w:val="22"/>
          <w:szCs w:val="22"/>
        </w:rPr>
        <w:t>Fall</w:t>
      </w:r>
      <w:proofErr w:type="gramEnd"/>
      <w:r w:rsidRPr="003756C6">
        <w:rPr>
          <w:sz w:val="22"/>
          <w:szCs w:val="22"/>
        </w:rPr>
        <w:t xml:space="preserve"> business meetings.  Should an emergency prevent attendance at an Executive Board meeting the President should be notified.</w:t>
      </w:r>
    </w:p>
    <w:p w:rsidR="00BF3142" w:rsidRDefault="00BF3142" w:rsidP="00BF3142"/>
    <w:p w:rsidR="00BF3142" w:rsidRDefault="00BF3142" w:rsidP="00BF3142">
      <w:r>
        <w:lastRenderedPageBreak/>
        <w:t>Benefits:</w:t>
      </w:r>
    </w:p>
    <w:p w:rsidR="00BF3142" w:rsidRDefault="00BF3142" w:rsidP="00BF3142"/>
    <w:p w:rsidR="00BF3142" w:rsidRDefault="00BF3142" w:rsidP="00BF3142">
      <w:r>
        <w:t>1.  Yearly SGNA membership dues paid.</w:t>
      </w:r>
    </w:p>
    <w:p w:rsidR="00BF3142" w:rsidRDefault="00BF3142" w:rsidP="00BF3142"/>
    <w:p w:rsidR="00BF3142" w:rsidRDefault="00BF3142" w:rsidP="00BF3142">
      <w:r>
        <w:t>2.  Yearly Education Allowance of $500</w:t>
      </w:r>
      <w:bookmarkStart w:id="0" w:name="_GoBack"/>
      <w:bookmarkEnd w:id="0"/>
    </w:p>
    <w:p w:rsidR="00BF3142" w:rsidRPr="00BF3142" w:rsidRDefault="00BF3142" w:rsidP="00BF3142"/>
    <w:sectPr w:rsidR="00BF3142" w:rsidRPr="00BF3142" w:rsidSect="00E62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A4"/>
    <w:multiLevelType w:val="hybridMultilevel"/>
    <w:tmpl w:val="ADF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64B05"/>
    <w:multiLevelType w:val="hybridMultilevel"/>
    <w:tmpl w:val="668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6"/>
    <w:rsid w:val="00B72F06"/>
    <w:rsid w:val="00BF3142"/>
    <w:rsid w:val="00E62AC0"/>
    <w:rsid w:val="00E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43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</dc:creator>
  <cp:keywords/>
  <dc:description/>
  <cp:lastModifiedBy>Annett</cp:lastModifiedBy>
  <cp:revision>1</cp:revision>
  <dcterms:created xsi:type="dcterms:W3CDTF">2017-01-23T02:23:00Z</dcterms:created>
  <dcterms:modified xsi:type="dcterms:W3CDTF">2017-01-23T02:53:00Z</dcterms:modified>
</cp:coreProperties>
</file>